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E7D9C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ПОЛЬЗОВАТЕЛЬСКОЕ СОГЛАШЕНИЕ</w:t>
      </w:r>
    </w:p>
    <w:p w14:paraId="5B55A2D6" w14:textId="28E888E4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О ПЕРЕДАЧЕ </w:t>
      </w:r>
      <w:r w:rsidR="002B002A">
        <w:rPr>
          <w:rFonts w:ascii="Arial" w:hAnsi="Arial" w:cs="Arial"/>
          <w:b/>
          <w:bCs/>
          <w:color w:val="000000"/>
          <w:sz w:val="21"/>
          <w:szCs w:val="21"/>
        </w:rPr>
        <w:t>ИНФОРМАЦИИ</w:t>
      </w:r>
    </w:p>
    <w:p w14:paraId="7F54CB6C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 ПРЕДМЕТ СОГЛАШЕНИЯ</w:t>
      </w:r>
    </w:p>
    <w:p w14:paraId="6EBA77BE" w14:textId="40319A61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Предметом настоящего Соглашения являются взаимные обязательства Сторон по обеспечению </w:t>
      </w:r>
      <w:r w:rsidR="002B002A">
        <w:rPr>
          <w:rFonts w:ascii="Arial" w:hAnsi="Arial" w:cs="Arial"/>
          <w:color w:val="000000"/>
          <w:sz w:val="21"/>
          <w:szCs w:val="21"/>
        </w:rPr>
        <w:t xml:space="preserve">сохранности </w:t>
      </w:r>
      <w:r>
        <w:rPr>
          <w:rFonts w:ascii="Arial" w:hAnsi="Arial" w:cs="Arial"/>
          <w:color w:val="000000"/>
          <w:sz w:val="21"/>
          <w:szCs w:val="21"/>
        </w:rPr>
        <w:t xml:space="preserve">конфиденциальной информации </w:t>
      </w:r>
      <w:r w:rsidR="00D829A8">
        <w:rPr>
          <w:rFonts w:ascii="Arial" w:hAnsi="Arial" w:cs="Arial"/>
          <w:color w:val="000000"/>
          <w:sz w:val="21"/>
          <w:szCs w:val="21"/>
        </w:rPr>
        <w:t>ООО «АйДи – Технологии управления»</w:t>
      </w:r>
      <w:r>
        <w:rPr>
          <w:rFonts w:ascii="Arial" w:hAnsi="Arial" w:cs="Arial"/>
          <w:color w:val="000000"/>
          <w:sz w:val="21"/>
          <w:szCs w:val="21"/>
        </w:rPr>
        <w:t xml:space="preserve">. Присоединяясь к настоящему Соглашению, Пользователь выражает Согласие на обеспечение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сохранности конфиденциальной</w:t>
      </w:r>
      <w:r w:rsidR="002B002A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информации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получаемой по Системы электронного документооборота (далее – СЭД). </w:t>
      </w:r>
    </w:p>
    <w:p w14:paraId="377129FA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 ОПРЕДЕЛЕНИЯ</w:t>
      </w:r>
    </w:p>
    <w:p w14:paraId="1FC5EB82" w14:textId="47FCF7A8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 «</w:t>
      </w:r>
      <w:r>
        <w:rPr>
          <w:rFonts w:ascii="Arial" w:hAnsi="Arial" w:cs="Arial"/>
          <w:b/>
          <w:bCs/>
          <w:color w:val="000000"/>
          <w:sz w:val="21"/>
          <w:szCs w:val="21"/>
        </w:rPr>
        <w:t>Конфиденциальная информация</w:t>
      </w:r>
      <w:r>
        <w:rPr>
          <w:rFonts w:ascii="Arial" w:hAnsi="Arial" w:cs="Arial"/>
          <w:color w:val="000000"/>
          <w:sz w:val="21"/>
          <w:szCs w:val="21"/>
        </w:rPr>
        <w:t xml:space="preserve">» - информация, доступ к которой ограничивается в соответствии с законодательством Российской Федерации. </w:t>
      </w:r>
    </w:p>
    <w:p w14:paraId="06E8998B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 «</w:t>
      </w:r>
      <w:r>
        <w:rPr>
          <w:rFonts w:ascii="Arial" w:hAnsi="Arial" w:cs="Arial"/>
          <w:b/>
          <w:bCs/>
          <w:color w:val="000000"/>
          <w:sz w:val="21"/>
          <w:szCs w:val="21"/>
        </w:rPr>
        <w:t>Связанные компании</w:t>
      </w:r>
      <w:r>
        <w:rPr>
          <w:rFonts w:ascii="Arial" w:hAnsi="Arial" w:cs="Arial"/>
          <w:color w:val="000000"/>
          <w:sz w:val="21"/>
          <w:szCs w:val="21"/>
        </w:rPr>
        <w:t>» - организации, которые прямо или косвенно контролируются, контролируют или находятся под общим контролем со Стороной настоящего Соглашения. Для целей данного определения «контроль» (включая все производные значения «контролирующий», «контролируемый», «под общим контролем») применительно к любому юридическому лицу, означает наличие полномочий (прямых или косвенных) давать указания или способствовать даче указаний по управлению или выработке политики такого юридического лица, либо посредством контроля над голосующими акциями/ценными бумагами, либо в соответствии с Соглашением, либо другим путем.</w:t>
      </w:r>
    </w:p>
    <w:p w14:paraId="24572FA2" w14:textId="7D1E9E92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КОНФИДЕНЦИАЛЬНОСТЬ ИНФОРМАЦИИ</w:t>
      </w:r>
    </w:p>
    <w:p w14:paraId="3FCB0DED" w14:textId="45B56EC5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 В связи с получением конфиденциальной информации, Стороны обязуются:</w:t>
      </w:r>
    </w:p>
    <w:p w14:paraId="6BE22027" w14:textId="370309DC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3.1.1. Соблюдать установленный действующим законодательством и нормативными актами </w:t>
      </w:r>
      <w:r w:rsidR="00D829A8">
        <w:rPr>
          <w:rFonts w:ascii="Arial" w:hAnsi="Arial" w:cs="Arial"/>
          <w:color w:val="000000"/>
          <w:sz w:val="21"/>
          <w:szCs w:val="21"/>
        </w:rPr>
        <w:t>ООО «АйДи – Технологии управления»</w:t>
      </w:r>
      <w:r>
        <w:rPr>
          <w:rFonts w:ascii="Arial" w:hAnsi="Arial" w:cs="Arial"/>
          <w:color w:val="000000"/>
          <w:sz w:val="21"/>
          <w:szCs w:val="21"/>
        </w:rPr>
        <w:t xml:space="preserve"> режим защиты конфиденциальной информации и не разглашать информацию ни полностью, ни частично каким бы то ни было лицам в какой бы то ни было момент времени без получения предварительного письменного разрешения передавшей такую информацию Стороны.</w:t>
      </w:r>
    </w:p>
    <w:p w14:paraId="5CF856F3" w14:textId="53D3549E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3.1.2. Использовать конфиденциальную информацию исключительно в целях, для которых она была получены в соответствии с настоящим Соглашением.</w:t>
      </w:r>
    </w:p>
    <w:p w14:paraId="3E2C9FF0" w14:textId="41B364D8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3.1.3. Разрешать доступ к конфиденциальной информации только тем своим работникам или работникам связанных компаний, которым такая информация необходима.</w:t>
      </w:r>
    </w:p>
    <w:p w14:paraId="51009719" w14:textId="4BB58822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3.1.4. Принять для обеспечения сохранности полученных конфиденциальной информации необходимые меры, в соответствии с законодательством РФ.</w:t>
      </w:r>
    </w:p>
    <w:p w14:paraId="0C28990C" w14:textId="38E497B8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</w:p>
    <w:p w14:paraId="397E778B" w14:textId="33E8FC6C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ИСКЛЮЧЕНИЯ</w:t>
      </w:r>
    </w:p>
    <w:p w14:paraId="43BCDAA6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 Стороны не несут ответственности за раскрытие какой-либо информации, в отношении которой могут доказать, что такая информация была:</w:t>
      </w:r>
    </w:p>
    <w:p w14:paraId="3F1CF343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4.1.1. Достоянием общественности в момент ее получения либо впоследствии становится достоянием общественности не по причине какого-либо неправомерного действия или бездействия Стороны, получившей информацию, и/или связанных с ней компаний.</w:t>
      </w:r>
    </w:p>
    <w:p w14:paraId="54AD2CD4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4.1.2. Известна Стороне без ограничений на раскрытие к моменту получения такой информации.</w:t>
      </w:r>
    </w:p>
    <w:p w14:paraId="129D928A" w14:textId="54C94503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4.1.3. Получена Стороной от третьих лиц, действия которых не привели к нарушению каких-либо обязательств по отношению к другой Стороне или иным лицам по соблюдению конфиденциальности, и которые не требовали принятия на себя каких- либо обязательств по соблюдению конфиденциальности информации.</w:t>
      </w:r>
    </w:p>
    <w:p w14:paraId="420B8396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4.1.4. Была в письменном виде разрешена Стороне для раскрытия.</w:t>
      </w:r>
    </w:p>
    <w:p w14:paraId="4EC3E7F5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 Сторона, ссылающаяся на исключение, должна доказать наличие его предпосылок.</w:t>
      </w:r>
    </w:p>
    <w:p w14:paraId="68AD4C98" w14:textId="2C3F3A12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</w:t>
      </w:r>
      <w:r w:rsidR="00A57976">
        <w:rPr>
          <w:rFonts w:ascii="Arial" w:hAnsi="Arial" w:cs="Arial"/>
          <w:b/>
          <w:bCs/>
          <w:color w:val="000000"/>
          <w:sz w:val="21"/>
          <w:szCs w:val="21"/>
        </w:rPr>
        <w:t>. ОТВЕТСТВЕННОСТЬ ЗА СВЯЗАННЫЕ КОМПАНИИ</w:t>
      </w:r>
    </w:p>
    <w:p w14:paraId="5B6050D6" w14:textId="3A16C792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</w:t>
      </w:r>
      <w:r w:rsidR="00A57976">
        <w:rPr>
          <w:rFonts w:ascii="Arial" w:hAnsi="Arial" w:cs="Arial"/>
          <w:color w:val="000000"/>
          <w:sz w:val="21"/>
          <w:szCs w:val="21"/>
        </w:rPr>
        <w:t xml:space="preserve">.1. Каждая Сторона несет ответственность перед другой Стороной за действия или бездействие связанных компаний, их работников, даже если связанная компания теряет статус связанной компании, которые привели к незаконной передаче или раскрытию </w:t>
      </w:r>
      <w:r>
        <w:rPr>
          <w:rFonts w:ascii="Arial" w:hAnsi="Arial" w:cs="Arial"/>
          <w:color w:val="000000"/>
          <w:sz w:val="21"/>
          <w:szCs w:val="21"/>
        </w:rPr>
        <w:t>конфиденциальной информации</w:t>
      </w:r>
      <w:r w:rsidR="00A57976">
        <w:rPr>
          <w:rFonts w:ascii="Arial" w:hAnsi="Arial" w:cs="Arial"/>
          <w:color w:val="000000"/>
          <w:sz w:val="21"/>
          <w:szCs w:val="21"/>
        </w:rPr>
        <w:t>, таким образом, как если бы речь шла о собственных действиях или бездействии Стороны.</w:t>
      </w:r>
    </w:p>
    <w:p w14:paraId="190A17FB" w14:textId="05C4E870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</w:t>
      </w:r>
      <w:r w:rsidR="00A57976">
        <w:rPr>
          <w:rFonts w:ascii="Arial" w:hAnsi="Arial" w:cs="Arial"/>
          <w:b/>
          <w:bCs/>
          <w:color w:val="000000"/>
          <w:sz w:val="21"/>
          <w:szCs w:val="21"/>
        </w:rPr>
        <w:t>. РАЗРЕШЕНИЕ СПОРОВ</w:t>
      </w:r>
    </w:p>
    <w:p w14:paraId="3346C3CA" w14:textId="5466AD2E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</w:t>
      </w:r>
      <w:r w:rsidR="00A57976">
        <w:rPr>
          <w:rFonts w:ascii="Arial" w:hAnsi="Arial" w:cs="Arial"/>
          <w:color w:val="000000"/>
          <w:sz w:val="21"/>
          <w:szCs w:val="21"/>
        </w:rPr>
        <w:t>.1. Все разногласия, возникающие из или в связи с данным Соглашением, включая все вопросы, касающиеся его существования, действительности или расторжения подлежат урегулированию Сторонами путем переговоров.</w:t>
      </w:r>
    </w:p>
    <w:p w14:paraId="3CD1DA6D" w14:textId="0420D62D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</w:t>
      </w:r>
      <w:r w:rsidR="00A57976">
        <w:rPr>
          <w:rFonts w:ascii="Arial" w:hAnsi="Arial" w:cs="Arial"/>
          <w:color w:val="000000"/>
          <w:sz w:val="21"/>
          <w:szCs w:val="21"/>
        </w:rPr>
        <w:t>.2. Все споры, возникающие из или в связи с Соглашением, которые не могут быть урегулированы путем переговоров, разрешаются Арбитражным судом Санкт-Петербурга и Ленинградской области</w:t>
      </w:r>
    </w:p>
    <w:p w14:paraId="59B54A5C" w14:textId="78FF635E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7</w:t>
      </w:r>
      <w:r w:rsidR="00A57976">
        <w:rPr>
          <w:rFonts w:ascii="Arial" w:hAnsi="Arial" w:cs="Arial"/>
          <w:b/>
          <w:bCs/>
          <w:color w:val="000000"/>
          <w:sz w:val="21"/>
          <w:szCs w:val="21"/>
        </w:rPr>
        <w:t>. ПРИМЕНИМОЕ ЗАКОНОДАТЕЛЬСТВО</w:t>
      </w:r>
    </w:p>
    <w:p w14:paraId="1AF27F32" w14:textId="62190FB8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</w:t>
      </w:r>
      <w:r w:rsidR="00A57976">
        <w:rPr>
          <w:rFonts w:ascii="Arial" w:hAnsi="Arial" w:cs="Arial"/>
          <w:color w:val="000000"/>
          <w:sz w:val="21"/>
          <w:szCs w:val="21"/>
        </w:rPr>
        <w:t>.1. Права и обязанности Сторон, не урегулированные настоящим Соглашением, определяются в соответствии с законодательством Российской Федерации.</w:t>
      </w:r>
    </w:p>
    <w:p w14:paraId="6406577C" w14:textId="2FE30B25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</w:t>
      </w:r>
      <w:r w:rsidR="00A57976">
        <w:rPr>
          <w:rFonts w:ascii="Arial" w:hAnsi="Arial" w:cs="Arial"/>
          <w:color w:val="000000"/>
          <w:sz w:val="21"/>
          <w:szCs w:val="21"/>
        </w:rPr>
        <w:t>.2. Права и обязанности по настоящему Соглашению не могут быть уступлены любой из Сторон третьему лицу без предварительного письменного согласия другой Стороны.</w:t>
      </w:r>
    </w:p>
    <w:p w14:paraId="62572455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9.3. Лицо, которое не является Стороной по данному Соглашению, не вправе требовать исполнения его условий.</w:t>
      </w:r>
    </w:p>
    <w:p w14:paraId="4419CD7C" w14:textId="15C896A1" w:rsidR="00A57976" w:rsidRDefault="002B002A" w:rsidP="00A57976">
      <w:pPr>
        <w:pStyle w:val="a3"/>
        <w:shd w:val="clear" w:color="auto" w:fill="F3F3F3"/>
        <w:spacing w:before="240" w:beforeAutospacing="0" w:after="24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8</w:t>
      </w:r>
      <w:r w:rsidR="00A57976">
        <w:rPr>
          <w:rFonts w:ascii="Arial" w:hAnsi="Arial" w:cs="Arial"/>
          <w:b/>
          <w:bCs/>
          <w:color w:val="000000"/>
          <w:sz w:val="21"/>
          <w:szCs w:val="21"/>
        </w:rPr>
        <w:t>. ЗАКЛЮЧИТЕЛЬНЫЕ ПОЛОЖЕНИЯ</w:t>
      </w:r>
    </w:p>
    <w:p w14:paraId="2CECEA83" w14:textId="77777777" w:rsidR="00A57976" w:rsidRDefault="00A57976" w:rsidP="00A57976">
      <w:pPr>
        <w:pStyle w:val="a3"/>
        <w:shd w:val="clear" w:color="auto" w:fill="F3F3F3"/>
        <w:spacing w:before="24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Оператор имеет право вносить изменения в настоящее Соглашение в любое время. При внесении изменений в актуальной редакции указывается дата последнего обновления. Новая редакция Соглашения вступает в силу с момента ее размещения, если иное не предусмотрено новой редакцией Соглашения.</w:t>
      </w:r>
    </w:p>
    <w:p w14:paraId="3FFD4A94" w14:textId="77777777" w:rsidR="00CB458F" w:rsidRPr="00A57976" w:rsidRDefault="00CB458F" w:rsidP="00A57976"/>
    <w:sectPr w:rsidR="00CB458F" w:rsidRPr="00A57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76"/>
    <w:rsid w:val="002B002A"/>
    <w:rsid w:val="00A57976"/>
    <w:rsid w:val="00CB458F"/>
    <w:rsid w:val="00D8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C081"/>
  <w15:chartTrackingRefBased/>
  <w15:docId w15:val="{5136F486-C048-46A4-BBAA-6345B347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79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egorovma</dc:creator>
  <cp:keywords/>
  <dc:description/>
  <cp:lastModifiedBy>egorovma</cp:lastModifiedBy>
  <cp:revision>2</cp:revision>
  <dcterms:created xsi:type="dcterms:W3CDTF">2020-09-24T08:34:00Z</dcterms:created>
  <dcterms:modified xsi:type="dcterms:W3CDTF">2020-09-24T08:34:00Z</dcterms:modified>
</cp:coreProperties>
</file>